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3E" w:rsidRDefault="00CA0C3E" w:rsidP="00CA0C3E">
      <w:pPr>
        <w:rPr>
          <w:rFonts w:eastAsia="Times New Roman"/>
        </w:rPr>
      </w:pPr>
      <w:r>
        <w:rPr>
          <w:rFonts w:eastAsia="Times New Roman"/>
          <w:color w:val="141823"/>
          <w:shd w:val="clear" w:color="auto" w:fill="FFFFFF"/>
        </w:rPr>
        <w:t>COLOR GUARD COMMANDS</w:t>
      </w:r>
      <w:r>
        <w:rPr>
          <w:rStyle w:val="apple-converted-space"/>
          <w:rFonts w:eastAsia="Times New Roman"/>
          <w:color w:val="141823"/>
          <w:shd w:val="clear" w:color="auto" w:fill="FFFFFF"/>
        </w:rPr>
        <w:t> </w:t>
      </w:r>
      <w:r>
        <w:rPr>
          <w:rFonts w:eastAsia="Times New Roman"/>
          <w:color w:val="141823"/>
        </w:rPr>
        <w:br/>
      </w:r>
      <w:r>
        <w:rPr>
          <w:rFonts w:eastAsia="Times New Roman"/>
          <w:color w:val="141823"/>
          <w:shd w:val="clear" w:color="auto" w:fill="FFFFFF"/>
        </w:rPr>
        <w:t>(modify to fit abilities of the girls)</w:t>
      </w:r>
      <w:r>
        <w:rPr>
          <w:rFonts w:eastAsia="Times New Roman"/>
          <w:color w:val="141823"/>
        </w:rPr>
        <w:br/>
      </w:r>
      <w:r>
        <w:rPr>
          <w:rFonts w:eastAsia="Times New Roman"/>
          <w:color w:val="141823"/>
        </w:rPr>
        <w:br/>
      </w:r>
      <w:r>
        <w:rPr>
          <w:rFonts w:eastAsia="Times New Roman"/>
          <w:color w:val="141823"/>
          <w:shd w:val="clear" w:color="auto" w:fill="FFFFFF"/>
        </w:rPr>
        <w:t>The following suggested commands are given by the Girl Scout-in-Charge (Caller) to give direction to the audience and color guard.</w:t>
      </w:r>
      <w:r>
        <w:rPr>
          <w:rFonts w:eastAsia="Times New Roman"/>
          <w:color w:val="141823"/>
        </w:rPr>
        <w:br/>
      </w:r>
      <w:r>
        <w:rPr>
          <w:rFonts w:eastAsia="Times New Roman"/>
          <w:color w:val="141823"/>
        </w:rPr>
        <w:br/>
      </w:r>
      <w:r>
        <w:rPr>
          <w:rFonts w:eastAsia="Times New Roman"/>
          <w:color w:val="141823"/>
          <w:shd w:val="clear" w:color="auto" w:fill="FFFFFF"/>
        </w:rPr>
        <w:t>1. Will the audience please stand.</w:t>
      </w:r>
      <w:r>
        <w:rPr>
          <w:rFonts w:eastAsia="Times New Roman"/>
          <w:color w:val="141823"/>
        </w:rPr>
        <w:br/>
      </w:r>
      <w:r>
        <w:rPr>
          <w:rFonts w:eastAsia="Times New Roman"/>
          <w:color w:val="141823"/>
        </w:rPr>
        <w:br/>
      </w:r>
      <w:r>
        <w:rPr>
          <w:rFonts w:eastAsia="Times New Roman"/>
          <w:color w:val="141823"/>
          <w:shd w:val="clear" w:color="auto" w:fill="FFFFFF"/>
        </w:rPr>
        <w:t>2. Color guard, advance (move to stage or front).</w:t>
      </w:r>
      <w:r>
        <w:rPr>
          <w:rFonts w:eastAsia="Times New Roman"/>
          <w:color w:val="141823"/>
        </w:rPr>
        <w:br/>
      </w:r>
      <w:r>
        <w:rPr>
          <w:rFonts w:eastAsia="Times New Roman"/>
          <w:color w:val="141823"/>
        </w:rPr>
        <w:br/>
      </w:r>
      <w:r>
        <w:rPr>
          <w:rFonts w:eastAsia="Times New Roman"/>
          <w:color w:val="141823"/>
          <w:shd w:val="clear" w:color="auto" w:fill="FFFFFF"/>
        </w:rPr>
        <w:t>3. Color guard, present the colors (wheel - turn shoulder to shoulder to face the audience, keep the U.S. flag high; sl</w:t>
      </w:r>
      <w:r>
        <w:rPr>
          <w:rStyle w:val="textexposedshow"/>
          <w:rFonts w:eastAsia="Times New Roman"/>
          <w:color w:val="141823"/>
          <w:shd w:val="clear" w:color="auto" w:fill="FFFFFF"/>
        </w:rPr>
        <w:t>ightly lower the others).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4. Please join me in the Pledge of Allegiance (begin pledge). (The color guard does not speak.)</w:t>
      </w:r>
      <w:r>
        <w:rPr>
          <w:rStyle w:val="textexposedshow"/>
          <w:rFonts w:eastAsia="Times New Roman"/>
          <w:color w:val="141823"/>
          <w:shd w:val="clear" w:color="auto" w:fill="FFFFFF"/>
        </w:rPr>
        <w:br/>
      </w:r>
      <w:r>
        <w:rPr>
          <w:rStyle w:val="textexposedshow"/>
          <w:rFonts w:eastAsia="Times New Roman"/>
          <w:color w:val="141823"/>
          <w:shd w:val="clear" w:color="auto" w:fill="FFFFFF"/>
        </w:rPr>
        <w:br/>
        <w:t>5. (Song, poem, etc.)</w:t>
      </w:r>
      <w:r>
        <w:rPr>
          <w:rStyle w:val="textexposedshow"/>
          <w:rFonts w:eastAsia="Times New Roman"/>
          <w:color w:val="141823"/>
          <w:shd w:val="clear" w:color="auto" w:fill="FFFFFF"/>
        </w:rPr>
        <w:br/>
      </w:r>
      <w:r>
        <w:rPr>
          <w:rStyle w:val="textexposedshow"/>
          <w:rFonts w:eastAsia="Times New Roman"/>
          <w:color w:val="141823"/>
          <w:shd w:val="clear" w:color="auto" w:fill="FFFFFF"/>
        </w:rPr>
        <w:br/>
        <w:t>6. Color guard, post the colors (flags are placed in stands, U.S. flag last).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7. Color guard, honor your colors (The girl posting the US flag steps back and briefly salute it by placing the right hand over her heart... this also can be done without the command)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8. Color guard retreat (leave area).</w:t>
      </w:r>
      <w:r>
        <w:rPr>
          <w:rStyle w:val="textexposedshow"/>
          <w:rFonts w:eastAsia="Times New Roman"/>
          <w:color w:val="141823"/>
          <w:shd w:val="clear" w:color="auto" w:fill="FFFFFF"/>
        </w:rPr>
        <w:br/>
        <w:t>(If colors are not being posted, the color guard retreats or is dismissed; flags are brought back to beginning area.)</w:t>
      </w:r>
      <w:r>
        <w:rPr>
          <w:rStyle w:val="textexposedshow"/>
          <w:rFonts w:eastAsia="Times New Roman"/>
          <w:color w:val="141823"/>
          <w:shd w:val="clear" w:color="auto" w:fill="FFFFFF"/>
        </w:rPr>
        <w:br/>
      </w:r>
      <w:r>
        <w:rPr>
          <w:rStyle w:val="textexposedshow"/>
          <w:rFonts w:eastAsia="Times New Roman"/>
          <w:color w:val="141823"/>
          <w:shd w:val="clear" w:color="auto" w:fill="FFFFFF"/>
        </w:rPr>
        <w:br/>
        <w:t>9. (To the audience) Please be seated or thank you.</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br/>
      </w:r>
      <w:r>
        <w:rPr>
          <w:rStyle w:val="textexposedshow"/>
          <w:rFonts w:eastAsia="Times New Roman"/>
          <w:color w:val="141823"/>
          <w:shd w:val="clear" w:color="auto" w:fill="FFFFFF"/>
        </w:rPr>
        <w:br/>
        <w:t>When flags are to be removed after being posted, the command is, "Color guard, retire colors." The U.S. flag is saluted by the color guard and raised first.</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CA0C3E"/>
    <w:rsid w:val="00205288"/>
    <w:rsid w:val="002C77E7"/>
    <w:rsid w:val="00633C8A"/>
    <w:rsid w:val="006528E9"/>
    <w:rsid w:val="00B92BC5"/>
    <w:rsid w:val="00CA0C3E"/>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3E"/>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0C3E"/>
  </w:style>
  <w:style w:type="character" w:customStyle="1" w:styleId="textexposedshow">
    <w:name w:val="text_exposed_show"/>
    <w:basedOn w:val="DefaultParagraphFont"/>
    <w:rsid w:val="00CA0C3E"/>
  </w:style>
</w:styles>
</file>

<file path=word/webSettings.xml><?xml version="1.0" encoding="utf-8"?>
<w:webSettings xmlns:r="http://schemas.openxmlformats.org/officeDocument/2006/relationships" xmlns:w="http://schemas.openxmlformats.org/wordprocessingml/2006/main">
  <w:divs>
    <w:div w:id="7249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Grizli777</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2014-09-13T21:11:00Z</dcterms:created>
  <dcterms:modified xsi:type="dcterms:W3CDTF">2014-09-13T21:12:00Z</dcterms:modified>
</cp:coreProperties>
</file>